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bCs/>
          <w:color w:val="000000"/>
          <w:sz w:val="44"/>
          <w:szCs w:val="44"/>
        </w:rPr>
      </w:pPr>
    </w:p>
    <w:p>
      <w:pPr>
        <w:spacing w:line="560" w:lineRule="exact"/>
        <w:jc w:val="center"/>
        <w:rPr>
          <w:rFonts w:hint="eastAsia" w:ascii="仿宋_GB2312" w:hAnsi="宋体"/>
          <w:color w:val="000000"/>
          <w:sz w:val="32"/>
          <w:szCs w:val="32"/>
        </w:rPr>
      </w:pPr>
      <w:r>
        <w:rPr>
          <w:rFonts w:hint="eastAsia" w:ascii="方正小标宋简体" w:hAnsi="方正小标宋简体" w:eastAsia="方正小标宋简体" w:cs="方正小标宋简体"/>
          <w:b/>
          <w:bCs/>
          <w:color w:val="000000"/>
          <w:sz w:val="44"/>
          <w:szCs w:val="44"/>
        </w:rPr>
        <w:t xml:space="preserve"> </w:t>
      </w:r>
    </w:p>
    <w:p>
      <w:pPr>
        <w:spacing w:line="560" w:lineRule="exact"/>
        <w:jc w:val="center"/>
        <w:rPr>
          <w:rFonts w:hint="eastAsia" w:ascii="仿宋_GB2312" w:hAnsi="宋体"/>
          <w:color w:val="000000"/>
          <w:sz w:val="32"/>
          <w:szCs w:val="32"/>
        </w:rPr>
      </w:pPr>
    </w:p>
    <w:p>
      <w:pPr>
        <w:spacing w:line="560" w:lineRule="exact"/>
        <w:jc w:val="center"/>
        <w:rPr>
          <w:rFonts w:hint="eastAsia" w:ascii="仿宋_GB2312" w:hAnsi="宋体"/>
          <w:color w:val="000000"/>
          <w:sz w:val="32"/>
          <w:szCs w:val="32"/>
        </w:rPr>
      </w:pPr>
    </w:p>
    <w:p>
      <w:pPr>
        <w:spacing w:line="560" w:lineRule="exact"/>
        <w:jc w:val="center"/>
        <w:rPr>
          <w:rFonts w:hint="eastAsia" w:ascii="仿宋_GB2312" w:hAnsi="宋体" w:eastAsia="宋体"/>
          <w:color w:val="000000"/>
          <w:sz w:val="32"/>
          <w:szCs w:val="32"/>
          <w:lang w:eastAsia="zh-CN"/>
        </w:rPr>
      </w:pPr>
    </w:p>
    <w:p>
      <w:pPr>
        <w:spacing w:line="560" w:lineRule="exact"/>
        <w:jc w:val="center"/>
        <w:rPr>
          <w:rFonts w:hint="eastAsia" w:ascii="仿宋_GB2312" w:hAnsi="宋体"/>
          <w:color w:val="000000"/>
          <w:sz w:val="32"/>
          <w:szCs w:val="32"/>
        </w:rPr>
      </w:pPr>
    </w:p>
    <w:p>
      <w:pPr>
        <w:spacing w:line="560" w:lineRule="exact"/>
        <w:jc w:val="center"/>
        <w:rPr>
          <w:rFonts w:hint="eastAsia" w:ascii="仿宋_GB2312" w:hAnsi="宋体"/>
          <w:color w:val="000000"/>
          <w:sz w:val="32"/>
          <w:szCs w:val="32"/>
        </w:rPr>
      </w:pPr>
    </w:p>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新教字〔202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sz w:val="32"/>
          <w:szCs w:val="32"/>
        </w:rPr>
        <w:t>号</w:t>
      </w:r>
    </w:p>
    <w:p>
      <w:pPr>
        <w:spacing w:line="560" w:lineRule="exact"/>
        <w:jc w:val="center"/>
        <w:rPr>
          <w:rFonts w:hint="eastAsia" w:ascii="仿宋_GB2312" w:hAnsi="仿宋_GB2312" w:eastAsia="仿宋_GB2312" w:cs="仿宋_GB2312"/>
          <w:color w:val="000000"/>
          <w:sz w:val="32"/>
          <w:szCs w:val="32"/>
        </w:rPr>
      </w:pPr>
    </w:p>
    <w:p>
      <w:pPr>
        <w:spacing w:line="560" w:lineRule="exact"/>
        <w:jc w:val="center"/>
        <w:rPr>
          <w:rFonts w:hint="eastAsia" w:ascii="仿宋_GB2312" w:hAnsi="宋体" w:eastAsia="仿宋_GB2312"/>
          <w:color w:val="000000"/>
          <w:w w:val="95"/>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关于下达2023年春季学期中等职业教育国家助学金的通知</w:t>
      </w:r>
    </w:p>
    <w:p>
      <w:pPr>
        <w:rPr>
          <w:rFonts w:hint="eastAsia"/>
          <w:sz w:val="28"/>
          <w:szCs w:val="28"/>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南昌市新建区职业技术学校：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为贯彻落实国家资助政策，根据</w:t>
      </w:r>
      <w:r>
        <w:rPr>
          <w:rFonts w:hint="eastAsia" w:ascii="仿宋_GB2312" w:hAnsi="仿宋_GB2312" w:eastAsia="仿宋_GB2312" w:cs="仿宋_GB2312"/>
          <w:sz w:val="32"/>
          <w:szCs w:val="32"/>
          <w:lang w:eastAsia="zh-CN"/>
        </w:rPr>
        <w:t>《江西省财政厅关于提前下达</w:t>
      </w:r>
      <w:r>
        <w:rPr>
          <w:rFonts w:hint="eastAsia" w:ascii="仿宋_GB2312" w:hAnsi="仿宋_GB2312" w:eastAsia="仿宋_GB2312" w:cs="仿宋_GB2312"/>
          <w:sz w:val="32"/>
          <w:szCs w:val="32"/>
          <w:lang w:val="en-US" w:eastAsia="zh-CN"/>
        </w:rPr>
        <w:t>2023年学生资助补助经费省级资金的通知</w:t>
      </w:r>
      <w:r>
        <w:rPr>
          <w:rFonts w:hint="eastAsia" w:ascii="仿宋_GB2312" w:hAnsi="仿宋_GB2312" w:eastAsia="仿宋_GB2312" w:cs="仿宋_GB2312"/>
          <w:sz w:val="32"/>
          <w:szCs w:val="32"/>
          <w:lang w:eastAsia="zh-CN"/>
        </w:rPr>
        <w:t>》（赣财教指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57号</w:t>
      </w:r>
      <w:r>
        <w:rPr>
          <w:rFonts w:hint="eastAsia" w:ascii="仿宋_GB2312" w:hAnsi="仿宋_GB2312" w:eastAsia="仿宋_GB2312" w:cs="仿宋_GB2312"/>
          <w:sz w:val="32"/>
          <w:szCs w:val="32"/>
          <w:lang w:eastAsia="zh-CN"/>
        </w:rPr>
        <w:t>）、《江西省财政厅关于提前下达</w:t>
      </w:r>
      <w:r>
        <w:rPr>
          <w:rFonts w:hint="eastAsia" w:ascii="仿宋_GB2312" w:hAnsi="仿宋_GB2312" w:eastAsia="仿宋_GB2312" w:cs="仿宋_GB2312"/>
          <w:sz w:val="32"/>
          <w:szCs w:val="32"/>
          <w:lang w:val="en-US" w:eastAsia="zh-CN"/>
        </w:rPr>
        <w:t>2023年学生资助补助经费中央预算的通知</w:t>
      </w:r>
      <w:r>
        <w:rPr>
          <w:rFonts w:hint="eastAsia" w:ascii="仿宋_GB2312" w:hAnsi="仿宋_GB2312" w:eastAsia="仿宋_GB2312" w:cs="仿宋_GB2312"/>
          <w:sz w:val="32"/>
          <w:szCs w:val="32"/>
          <w:lang w:eastAsia="zh-CN"/>
        </w:rPr>
        <w:t>》（赣财教指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71号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南昌市财政局 南昌市教育局关于预下达202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学生资助补助经费（中职部分第二批）的通知》</w:t>
      </w:r>
      <w:r>
        <w:rPr>
          <w:rFonts w:hint="eastAsia" w:ascii="仿宋_GB2312" w:hAnsi="仿宋_GB2312" w:eastAsia="仿宋_GB2312" w:cs="仿宋_GB2312"/>
          <w:sz w:val="32"/>
          <w:szCs w:val="32"/>
        </w:rPr>
        <w:t>（洪财教指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文件要求，结合你校实际情况，现下达你校2023年春季学期中等职业教育国家助学金资金17.3万元。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加强政策宣传，确保校长、教师、学生及其家长人人皆知。按照公开、公平、公正的原则，结合家庭经济困难学生等级认定情况，组织评审小组对学生提交的申请材料进行认真评审并就评审结果予以公示。中等职业教育国家助学金通过江西省惠民惠农财政补贴资金社保卡“一卡通”发放监管平台发放，按照《关于进一步做好受助学生结果全告知工作的通知》要求，及时准确将学生受助结果告知学生本人及其家长，填写中等职业教育资助金《发放确认回执单》。将受助学生的申请材料、领取人签字的生活补助金发放凭证分年度登记造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附：新建区2023年春季学期中职国家助学金资金分配表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2023年4月11日</w:t>
      </w:r>
    </w:p>
    <w:p>
      <w:pPr>
        <w:jc w:val="center"/>
        <w:rPr>
          <w:rFonts w:hint="eastAsia"/>
          <w:sz w:val="32"/>
          <w:szCs w:val="32"/>
          <w:lang w:val="en-US" w:eastAsia="zh-CN"/>
        </w:rPr>
      </w:pPr>
      <w:bookmarkStart w:id="0" w:name="_GoBack"/>
      <w:bookmarkEnd w:id="0"/>
    </w:p>
    <w:p>
      <w:pPr>
        <w:jc w:val="center"/>
        <w:rPr>
          <w:rFonts w:hint="eastAsia"/>
          <w:sz w:val="28"/>
          <w:szCs w:val="28"/>
          <w:lang w:val="en-US" w:eastAsia="zh-CN"/>
        </w:rPr>
      </w:pPr>
    </w:p>
    <w:p>
      <w:pPr>
        <w:jc w:val="center"/>
        <w:rPr>
          <w:rFonts w:hint="eastAsia"/>
          <w:sz w:val="28"/>
          <w:szCs w:val="28"/>
          <w:lang w:val="en-US" w:eastAsia="zh-CN"/>
        </w:rPr>
      </w:pPr>
    </w:p>
    <w:p>
      <w:pPr>
        <w:spacing w:line="500" w:lineRule="exact"/>
        <w:ind w:firstLine="3255" w:firstLineChars="1550"/>
        <w:rPr>
          <w:rFonts w:ascii="仿宋" w:hAnsi="仿宋" w:eastAsia="仿宋"/>
        </w:rPr>
      </w:pPr>
      <w:r>
        <mc:AlternateContent>
          <mc:Choice Requires="wps">
            <w:drawing>
              <wp:anchor distT="0" distB="0" distL="0" distR="0" simplePos="0" relativeHeight="251659264" behindDoc="0" locked="0" layoutInCell="1" allowOverlap="1">
                <wp:simplePos x="0" y="0"/>
                <wp:positionH relativeFrom="column">
                  <wp:posOffset>-114300</wp:posOffset>
                </wp:positionH>
                <wp:positionV relativeFrom="paragraph">
                  <wp:posOffset>280035</wp:posOffset>
                </wp:positionV>
                <wp:extent cx="5715000" cy="635"/>
                <wp:effectExtent l="0" t="0" r="0" b="0"/>
                <wp:wrapNone/>
                <wp:docPr id="1026" name="直接连接符 4"/>
                <wp:cNvGraphicFramePr/>
                <a:graphic xmlns:a="http://schemas.openxmlformats.org/drawingml/2006/main">
                  <a:graphicData uri="http://schemas.microsoft.com/office/word/2010/wordprocessingShape">
                    <wps:wsp>
                      <wps:cNvCnPr/>
                      <wps:spPr>
                        <a:xfrm>
                          <a:off x="0" y="0"/>
                          <a:ext cx="5715000" cy="634"/>
                        </a:xfrm>
                        <a:prstGeom prst="line">
                          <a:avLst/>
                        </a:prstGeom>
                        <a:ln w="19050" cap="flat" cmpd="sng">
                          <a:solidFill>
                            <a:srgbClr val="00000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9pt;margin-top:22.05pt;height:0.05pt;width:450pt;z-index:251659264;mso-width-relative:page;mso-height-relative:page;" filled="f" stroked="t" coordsize="21600,21600" o:gfxdata="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liBzWAAAACQEAAA8AAAAAAAAAAQAgAAAAIgAAAGRycy9kb3ducmV2LnhtbFBLAQIU&#10;ABQAAAAIAIdO4kCS3vtF9QEAAOgDAAAOAAAAAAAAAAEAIAAAACUBAABkcnMvZTJvRG9jLnhtbFBL&#10;BQYAAAAABgAGAFkBAACMBQAAAAA=&#10;">
                <v:fill on="f" focussize="0,0"/>
                <v:stroke weight="1.5pt" color="#000000" joinstyle="round"/>
                <v:imagedata o:title=""/>
                <o:lock v:ext="edit" aspectratio="f"/>
              </v:line>
            </w:pict>
          </mc:Fallback>
        </mc:AlternateContent>
      </w:r>
    </w:p>
    <w:p>
      <w:pPr>
        <w:jc w:val="center"/>
        <w:rPr>
          <w:rFonts w:hint="default"/>
          <w:sz w:val="28"/>
          <w:szCs w:val="28"/>
          <w:lang w:val="en-US" w:eastAsia="zh-CN"/>
        </w:rPr>
      </w:pPr>
      <w:r>
        <mc:AlternateContent>
          <mc:Choice Requires="wps">
            <w:drawing>
              <wp:anchor distT="0" distB="0" distL="0" distR="0" simplePos="0" relativeHeight="251659264" behindDoc="0" locked="0" layoutInCell="1" allowOverlap="1">
                <wp:simplePos x="0" y="0"/>
                <wp:positionH relativeFrom="column">
                  <wp:posOffset>-95885</wp:posOffset>
                </wp:positionH>
                <wp:positionV relativeFrom="paragraph">
                  <wp:posOffset>445135</wp:posOffset>
                </wp:positionV>
                <wp:extent cx="5715000" cy="635"/>
                <wp:effectExtent l="0" t="0" r="0" b="0"/>
                <wp:wrapNone/>
                <wp:docPr id="1027" name="直接连接符 3"/>
                <wp:cNvGraphicFramePr/>
                <a:graphic xmlns:a="http://schemas.openxmlformats.org/drawingml/2006/main">
                  <a:graphicData uri="http://schemas.microsoft.com/office/word/2010/wordprocessingShape">
                    <wps:wsp>
                      <wps:cNvCnPr/>
                      <wps:spPr>
                        <a:xfrm>
                          <a:off x="0" y="0"/>
                          <a:ext cx="5715000" cy="634"/>
                        </a:xfrm>
                        <a:prstGeom prst="line">
                          <a:avLst/>
                        </a:prstGeom>
                        <a:ln w="19050" cap="flat" cmpd="sng">
                          <a:solidFill>
                            <a:srgbClr val="00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7.55pt;margin-top:35.05pt;height:0.05pt;width:450pt;z-index:251659264;mso-width-relative:page;mso-height-relative:page;" filled="f" stroked="t" coordsize="21600,21600" o:gfxdata="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8+HV1gAAAAkBAAAPAAAAAAAAAAEAIAAAACIAAABkcnMvZG93bnJldi54bWxQSwECFAAU&#10;AAAACACHTuJAlckFKPMBAADoAwAADgAAAAAAAAABACAAAAAlAQAAZHJzL2Uyb0RvYy54bWxQSwUG&#10;AAAAAAYABgBZAQAAigUAAAAA&#10;">
                <v:fill on="f" focussize="0,0"/>
                <v:stroke weight="1.5pt" color="#000000" joinstyle="round"/>
                <v:imagedata o:title=""/>
                <o:lock v:ext="edit" aspectratio="f"/>
              </v:line>
            </w:pict>
          </mc:Fallback>
        </mc:AlternateContent>
      </w:r>
      <w:r>
        <w:rPr>
          <w:rFonts w:hint="eastAsia" w:ascii="仿宋_GB2312" w:hAnsi="宋体" w:eastAsia="仿宋_GB2312" w:cs="仿宋_GB2312"/>
          <w:kern w:val="0"/>
          <w:sz w:val="28"/>
          <w:szCs w:val="28"/>
        </w:rPr>
        <w:t>南昌市新建区教体局办公室</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lang w:val="en-US" w:eastAsia="zh-CN"/>
        </w:rPr>
        <w:t xml:space="preserve"> </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lang w:val="en-US" w:eastAsia="zh-CN"/>
        </w:rPr>
        <w:t xml:space="preserve"> </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lang w:val="en-US" w:eastAsia="zh-CN"/>
        </w:rPr>
        <w:t xml:space="preserve">  </w:t>
      </w:r>
      <w:r>
        <w:rPr>
          <w:rFonts w:ascii="仿宋_GB2312" w:hAnsi="宋体" w:eastAsia="仿宋_GB2312" w:cs="仿宋_GB2312"/>
          <w:kern w:val="0"/>
          <w:sz w:val="28"/>
          <w:szCs w:val="28"/>
        </w:rPr>
        <w:t xml:space="preserve"> 20</w:t>
      </w:r>
      <w:r>
        <w:rPr>
          <w:rFonts w:hint="eastAsia" w:ascii="仿宋_GB2312" w:hAnsi="宋体" w:eastAsia="仿宋_GB2312" w:cs="仿宋_GB2312"/>
          <w:kern w:val="0"/>
          <w:sz w:val="28"/>
          <w:szCs w:val="28"/>
          <w:lang w:val="en-US" w:eastAsia="zh-CN"/>
        </w:rPr>
        <w:t>23</w:t>
      </w:r>
      <w:r>
        <w:rPr>
          <w:rFonts w:hint="eastAsia" w:ascii="仿宋_GB2312" w:hAnsi="宋体" w:eastAsia="仿宋_GB2312" w:cs="仿宋_GB2312"/>
          <w:kern w:val="0"/>
          <w:sz w:val="28"/>
          <w:szCs w:val="28"/>
        </w:rPr>
        <w:t>年</w:t>
      </w:r>
      <w:r>
        <w:rPr>
          <w:rFonts w:hint="eastAsia" w:ascii="仿宋_GB2312" w:hAnsi="宋体" w:eastAsia="仿宋_GB2312" w:cs="仿宋_GB2312"/>
          <w:kern w:val="0"/>
          <w:sz w:val="28"/>
          <w:szCs w:val="28"/>
          <w:lang w:val="en-US" w:eastAsia="zh-CN"/>
        </w:rPr>
        <w:t>4</w:t>
      </w:r>
      <w:r>
        <w:rPr>
          <w:rFonts w:hint="eastAsia" w:ascii="仿宋_GB2312" w:hAnsi="宋体" w:eastAsia="仿宋_GB2312" w:cs="仿宋_GB2312"/>
          <w:kern w:val="0"/>
          <w:sz w:val="28"/>
          <w:szCs w:val="28"/>
        </w:rPr>
        <w:t>月</w:t>
      </w:r>
      <w:r>
        <w:rPr>
          <w:rFonts w:hint="eastAsia" w:ascii="仿宋_GB2312" w:hAnsi="宋体" w:eastAsia="仿宋_GB2312" w:cs="仿宋_GB2312"/>
          <w:kern w:val="0"/>
          <w:sz w:val="28"/>
          <w:szCs w:val="28"/>
          <w:lang w:val="en-US" w:eastAsia="zh-CN"/>
        </w:rPr>
        <w:t>14</w:t>
      </w:r>
      <w:r>
        <w:rPr>
          <w:rFonts w:hint="eastAsia" w:ascii="仿宋_GB2312" w:hAnsi="宋体" w:eastAsia="仿宋_GB2312" w:cs="仿宋_GB2312"/>
          <w:kern w:val="0"/>
          <w:sz w:val="28"/>
          <w:szCs w:val="28"/>
        </w:rPr>
        <w:t>日印发</w:t>
      </w:r>
      <w:r>
        <w:rPr>
          <w:rFonts w:ascii="仿宋_GB2312" w:hAnsi="宋体" w:eastAsia="仿宋_GB2312" w:cs="仿宋_GB2312"/>
          <w:sz w:val="28"/>
          <w:szCs w:val="28"/>
        </w:rPr>
        <w:t xml:space="preserve"> </w:t>
      </w:r>
    </w:p>
    <w:sectPr>
      <w:footerReference r:id="rId3" w:type="default"/>
      <w:pgSz w:w="11906" w:h="16838"/>
      <w:pgMar w:top="2098" w:right="1587" w:bottom="1984" w:left="158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ascii="黑体" w:hAnsi="黑体" w:eastAsia="黑体" w:cs="黑体"/>
                              <w:sz w:val="28"/>
                              <w:szCs w:val="28"/>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PAGE  \* MERGEFORMAT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1</w:t>
                          </w:r>
                          <w:r>
                            <w:rPr>
                              <w:rFonts w:hint="eastAsia" w:ascii="黑体" w:hAnsi="黑体" w:eastAsia="黑体" w:cs="黑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rPr>
                        <w:rFonts w:hint="eastAsia" w:ascii="黑体" w:hAnsi="黑体" w:eastAsia="黑体" w:cs="黑体"/>
                        <w:sz w:val="28"/>
                        <w:szCs w:val="28"/>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PAGE  \* MERGEFORMAT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1</w:t>
                    </w:r>
                    <w:r>
                      <w:rPr>
                        <w:rFonts w:hint="eastAsia" w:ascii="黑体" w:hAnsi="黑体" w:eastAsia="黑体" w:cs="黑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NTU4MWNhY2M1ODczZWFmYzIxMTY0MzA3NjIyYzYifQ=="/>
  </w:docVars>
  <w:rsids>
    <w:rsidRoot w:val="00000000"/>
    <w:rsid w:val="007464C2"/>
    <w:rsid w:val="03D0039E"/>
    <w:rsid w:val="03FB1142"/>
    <w:rsid w:val="07C5765D"/>
    <w:rsid w:val="0AAE1824"/>
    <w:rsid w:val="0CF14A50"/>
    <w:rsid w:val="1116684E"/>
    <w:rsid w:val="11A25FAA"/>
    <w:rsid w:val="124F46F3"/>
    <w:rsid w:val="12587EAA"/>
    <w:rsid w:val="1B077F1A"/>
    <w:rsid w:val="1B60171F"/>
    <w:rsid w:val="1D29736A"/>
    <w:rsid w:val="1E7E5A74"/>
    <w:rsid w:val="1EEA12FF"/>
    <w:rsid w:val="1EEA7E50"/>
    <w:rsid w:val="20B147CB"/>
    <w:rsid w:val="2313376D"/>
    <w:rsid w:val="23FE1AD5"/>
    <w:rsid w:val="250D5433"/>
    <w:rsid w:val="25C24D84"/>
    <w:rsid w:val="268061A5"/>
    <w:rsid w:val="26BD0ACB"/>
    <w:rsid w:val="275163C0"/>
    <w:rsid w:val="2A244C1E"/>
    <w:rsid w:val="2DA1672F"/>
    <w:rsid w:val="31D02F2B"/>
    <w:rsid w:val="3359712B"/>
    <w:rsid w:val="367C2F66"/>
    <w:rsid w:val="398726DA"/>
    <w:rsid w:val="3A437DEA"/>
    <w:rsid w:val="3C497CDC"/>
    <w:rsid w:val="3F9F290C"/>
    <w:rsid w:val="41AD09C3"/>
    <w:rsid w:val="43C91A0A"/>
    <w:rsid w:val="46753923"/>
    <w:rsid w:val="47D04FE5"/>
    <w:rsid w:val="48F5524C"/>
    <w:rsid w:val="4C203D42"/>
    <w:rsid w:val="4C982558"/>
    <w:rsid w:val="4DF55447"/>
    <w:rsid w:val="4E3221F7"/>
    <w:rsid w:val="4E7A0548"/>
    <w:rsid w:val="559D43FA"/>
    <w:rsid w:val="59FF5A32"/>
    <w:rsid w:val="5ACB363F"/>
    <w:rsid w:val="61F82EA9"/>
    <w:rsid w:val="62A519E8"/>
    <w:rsid w:val="62CC7D62"/>
    <w:rsid w:val="65962C14"/>
    <w:rsid w:val="66052E26"/>
    <w:rsid w:val="67CE54F8"/>
    <w:rsid w:val="6D693DB7"/>
    <w:rsid w:val="6F7422B4"/>
    <w:rsid w:val="6FAA5FB5"/>
    <w:rsid w:val="70BC2C94"/>
    <w:rsid w:val="72A76461"/>
    <w:rsid w:val="74F74548"/>
    <w:rsid w:val="789254BD"/>
    <w:rsid w:val="7A3D2B30"/>
    <w:rsid w:val="7BB26D6C"/>
    <w:rsid w:val="7F7B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716</Words>
  <Characters>825</Characters>
  <Paragraphs>85</Paragraphs>
  <TotalTime>0</TotalTime>
  <ScaleCrop>false</ScaleCrop>
  <LinksUpToDate>false</LinksUpToDate>
  <CharactersWithSpaces>940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2019-03-22T03:09:00Z</dcterms:created>
  <dc:creator>Administrator</dc:creator>
  <cp:lastModifiedBy>小吉</cp:lastModifiedBy>
  <cp:lastPrinted>2023-04-14T09:37:53Z</cp:lastPrinted>
  <dcterms:modified xsi:type="dcterms:W3CDTF">2023-04-14T09:40:16Z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B364686679A64DCA87977CAC6A7C3971_13</vt:lpwstr>
  </property>
</Properties>
</file>